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F52" w:rsidRPr="00E13F52" w:rsidRDefault="00E13F52" w:rsidP="00E13F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13F52">
        <w:rPr>
          <w:rFonts w:ascii="Times New Roman" w:hAnsi="Times New Roman"/>
          <w:b/>
          <w:sz w:val="28"/>
          <w:szCs w:val="28"/>
          <w:lang w:val="uk-UA"/>
        </w:rPr>
        <w:t>Основи здоров’я 5 клас</w:t>
      </w:r>
    </w:p>
    <w:p w:rsidR="00E13F52" w:rsidRPr="00E13F52" w:rsidRDefault="00E13F52" w:rsidP="00E13F5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691"/>
        <w:gridCol w:w="1134"/>
        <w:gridCol w:w="1559"/>
      </w:tblGrid>
      <w:tr w:rsidR="00E13F52" w:rsidRPr="00E13F52" w:rsidTr="00E13F52">
        <w:trPr>
          <w:trHeight w:val="386"/>
        </w:trPr>
        <w:tc>
          <w:tcPr>
            <w:tcW w:w="534" w:type="dxa"/>
            <w:vAlign w:val="center"/>
          </w:tcPr>
          <w:p w:rsidR="00E13F52" w:rsidRPr="00E13F52" w:rsidRDefault="00E13F52" w:rsidP="008649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6691" w:type="dxa"/>
            <w:vAlign w:val="center"/>
          </w:tcPr>
          <w:p w:rsidR="00E13F52" w:rsidRPr="00E13F52" w:rsidRDefault="00E13F52" w:rsidP="008649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1134" w:type="dxa"/>
            <w:vAlign w:val="center"/>
          </w:tcPr>
          <w:p w:rsidR="00E13F52" w:rsidRPr="00E13F52" w:rsidRDefault="00E13F52" w:rsidP="008649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559" w:type="dxa"/>
            <w:vAlign w:val="center"/>
          </w:tcPr>
          <w:p w:rsidR="00E13F52" w:rsidRPr="00E13F52" w:rsidRDefault="00C16FF2" w:rsidP="008649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 год.</w:t>
            </w:r>
          </w:p>
        </w:tc>
      </w:tr>
      <w:tr w:rsidR="00E13F52" w:rsidRPr="00E13F52" w:rsidTr="00E13F52">
        <w:tc>
          <w:tcPr>
            <w:tcW w:w="9918" w:type="dxa"/>
            <w:gridSpan w:val="4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1. Здоров’я людини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Принципи здорового способу життя. 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Принципи безпечної життєдіяльності.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Ти пішохід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Зупинка – місце підвищеної небезпеки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Ти – пасажир громадського транспорту. Засоби безпеки у транспорті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9918" w:type="dxa"/>
            <w:gridSpan w:val="4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2. Психічна і духовна складові здоров’я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Кожен має талант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Планування часу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/>
                <w:color w:val="000000"/>
                <w:spacing w:val="-7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 w:cs="Minion Pro"/>
                <w:color w:val="000000"/>
                <w:sz w:val="28"/>
                <w:szCs w:val="28"/>
                <w:lang w:val="uk-UA"/>
              </w:rPr>
              <w:t>Домашні завдання.</w:t>
            </w:r>
            <w:r w:rsidRPr="00E13F52">
              <w:rPr>
                <w:rFonts w:ascii="Times New Roman" w:hAnsi="Times New Roman"/>
                <w:color w:val="000000"/>
                <w:spacing w:val="-7"/>
                <w:sz w:val="28"/>
                <w:szCs w:val="28"/>
                <w:lang w:val="uk-UA"/>
              </w:rPr>
              <w:t xml:space="preserve"> Як стати відмінником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Minion Pro"/>
                <w:color w:val="000000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 w:cs="Minion Pro"/>
                <w:color w:val="000000"/>
                <w:sz w:val="28"/>
                <w:szCs w:val="28"/>
                <w:lang w:val="uk-UA"/>
              </w:rPr>
              <w:t>Ти особливий. Ми особливі.</w:t>
            </w:r>
            <w:r w:rsidRPr="00E13F52">
              <w:rPr>
                <w:rFonts w:ascii="Times New Roman" w:hAnsi="Times New Roman"/>
                <w:spacing w:val="-7"/>
                <w:sz w:val="28"/>
                <w:szCs w:val="28"/>
                <w:lang w:val="uk-UA"/>
              </w:rPr>
              <w:t xml:space="preserve"> Про почуття і співчуття.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16FF2">
              <w:rPr>
                <w:rFonts w:ascii="Times New Roman" w:hAnsi="Times New Roman"/>
                <w:b/>
                <w:color w:val="FF0000"/>
                <w:spacing w:val="-7"/>
                <w:sz w:val="28"/>
                <w:szCs w:val="28"/>
                <w:lang w:val="uk-UA"/>
              </w:rPr>
              <w:t>Узагальнення з теми «</w:t>
            </w:r>
            <w:r w:rsidRPr="00C16FF2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Здоров’я людини. Психічна і духовна складові здоров’я»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9918" w:type="dxa"/>
            <w:gridSpan w:val="4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3. Фізична складова здоров’я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Хочеш бути здоровим - рухайся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Хочеш бути здоровим - загартовуйся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Minion Pro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 w:cs="Minion Pro"/>
                <w:sz w:val="28"/>
                <w:szCs w:val="28"/>
                <w:lang w:val="uk-UA"/>
              </w:rPr>
              <w:t>Хочеш бути здоровим - відпочивай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/>
                <w:color w:val="000000"/>
                <w:spacing w:val="-7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pacing w:val="-7"/>
                <w:sz w:val="28"/>
                <w:szCs w:val="28"/>
                <w:lang w:val="uk-UA"/>
              </w:rPr>
              <w:t>Профілактика «шкільних хвороб»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/>
                <w:b/>
                <w:color w:val="FF0000"/>
                <w:spacing w:val="-7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color w:val="FF0000"/>
                <w:spacing w:val="-7"/>
                <w:sz w:val="28"/>
                <w:szCs w:val="28"/>
                <w:lang w:val="uk-UA"/>
              </w:rPr>
              <w:t>Узагальнення з теми «</w:t>
            </w:r>
            <w:r w:rsidRPr="00E13F52">
              <w:rPr>
                <w:rFonts w:ascii="Times New Roman" w:hAnsi="Times New Roman" w:cs="Minion Pro"/>
                <w:b/>
                <w:color w:val="FF0000"/>
                <w:sz w:val="28"/>
                <w:szCs w:val="28"/>
                <w:lang w:val="uk-UA"/>
              </w:rPr>
              <w:t>Фізична складова здоров’я»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9918" w:type="dxa"/>
            <w:gridSpan w:val="4"/>
            <w:tcBorders>
              <w:bottom w:val="nil"/>
            </w:tcBorders>
          </w:tcPr>
          <w:p w:rsidR="00E13F52" w:rsidRPr="00E13F52" w:rsidRDefault="00E13F52" w:rsidP="008649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 семестр</w:t>
            </w:r>
          </w:p>
        </w:tc>
      </w:tr>
      <w:tr w:rsidR="00E13F52" w:rsidRPr="00E13F52" w:rsidTr="00E13F52">
        <w:tc>
          <w:tcPr>
            <w:tcW w:w="9918" w:type="dxa"/>
            <w:gridSpan w:val="4"/>
            <w:tcBorders>
              <w:top w:val="nil"/>
            </w:tcBorders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4. Соціальна складова здоров’я.</w:t>
            </w:r>
          </w:p>
          <w:p w:rsidR="00E13F52" w:rsidRPr="00E13F52" w:rsidRDefault="00E13F52" w:rsidP="00E13F52">
            <w:pPr>
              <w:pStyle w:val="TEXTOSNOVA"/>
              <w:spacing w:line="240" w:lineRule="auto"/>
              <w:jc w:val="both"/>
              <w:rPr>
                <w:rFonts w:ascii="Times New Roman" w:hAnsi="Times New Roman"/>
                <w:b/>
                <w:iCs/>
                <w:color w:val="auto"/>
                <w:spacing w:val="-5"/>
                <w:sz w:val="28"/>
                <w:szCs w:val="28"/>
              </w:rPr>
            </w:pPr>
            <w:r w:rsidRPr="00E13F52">
              <w:rPr>
                <w:rFonts w:ascii="Times New Roman" w:hAnsi="Times New Roman"/>
                <w:b/>
                <w:iCs/>
                <w:color w:val="auto"/>
                <w:spacing w:val="-5"/>
                <w:sz w:val="28"/>
                <w:szCs w:val="28"/>
              </w:rPr>
              <w:t xml:space="preserve">Тема 1. Соціальний добробут 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Правила людських стосунків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C16FF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Що сприяє порозумінню між людьми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Упевнена поведінка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Спілкування з дорослими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Спілкування з однолітками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Соціальна небезпека інфекційних захворювань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color w:val="FF0000"/>
                <w:spacing w:val="-7"/>
                <w:sz w:val="28"/>
                <w:szCs w:val="28"/>
                <w:lang w:val="uk-UA"/>
              </w:rPr>
              <w:t>Узагальнення з теми «</w:t>
            </w:r>
            <w:r w:rsidRPr="00E13F52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Соціальна складова здоров’я»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9918" w:type="dxa"/>
            <w:gridSpan w:val="4"/>
          </w:tcPr>
          <w:p w:rsidR="00E13F52" w:rsidRPr="00E13F52" w:rsidRDefault="00E13F52" w:rsidP="00E13F52">
            <w:pPr>
              <w:pStyle w:val="TEXTOSNOVA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13F52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Тема 2. Безпека в побуті і навколишньому середовищі </w:t>
            </w:r>
          </w:p>
          <w:p w:rsidR="00E13F52" w:rsidRPr="00E13F52" w:rsidRDefault="00E13F52" w:rsidP="00E13F52">
            <w:pPr>
              <w:pStyle w:val="TEXTOSNOVA"/>
              <w:spacing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13F52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Пожежна безпека.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«Трикутник вогню»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Пожежна тривога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Сам удома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Сам надворі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У небезпечних місцях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Земля – наш спільний дім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Стихійні лиха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Відпочинок на природі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b/>
                <w:color w:val="FF0000"/>
                <w:spacing w:val="-7"/>
                <w:sz w:val="28"/>
                <w:szCs w:val="28"/>
                <w:lang w:val="uk-UA"/>
              </w:rPr>
              <w:t>Узагальнення з теми «</w:t>
            </w:r>
            <w:r w:rsidRPr="00E13F52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Безпека в побуті і навколишньому середовищі»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Повторення теми «Життя і здоров’я людини»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Повторення теми «Безпека на дорозі»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3F52" w:rsidRPr="00E13F52" w:rsidTr="00E13F52">
        <w:tc>
          <w:tcPr>
            <w:tcW w:w="534" w:type="dxa"/>
          </w:tcPr>
          <w:p w:rsidR="00E13F52" w:rsidRPr="00E13F52" w:rsidRDefault="00E13F52" w:rsidP="008649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E13F52" w:rsidRPr="00E13F52" w:rsidRDefault="00E13F52" w:rsidP="008649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3F52">
              <w:rPr>
                <w:rFonts w:ascii="Times New Roman" w:hAnsi="Times New Roman"/>
                <w:sz w:val="28"/>
                <w:szCs w:val="28"/>
                <w:lang w:val="uk-UA"/>
              </w:rPr>
              <w:t>Повторення теми «Ти пішохід»</w:t>
            </w:r>
          </w:p>
        </w:tc>
        <w:tc>
          <w:tcPr>
            <w:tcW w:w="1134" w:type="dxa"/>
          </w:tcPr>
          <w:p w:rsidR="00E13F52" w:rsidRPr="00E13F52" w:rsidRDefault="00E13F5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E13F52" w:rsidRPr="00E13F52" w:rsidRDefault="00C16FF2" w:rsidP="008649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bookmarkStart w:id="0" w:name="_GoBack"/>
            <w:bookmarkEnd w:id="0"/>
          </w:p>
        </w:tc>
      </w:tr>
    </w:tbl>
    <w:p w:rsidR="00CE4509" w:rsidRDefault="00CE4509"/>
    <w:sectPr w:rsidR="00CE45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1717"/>
    <w:multiLevelType w:val="hybridMultilevel"/>
    <w:tmpl w:val="182CA9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52"/>
    <w:rsid w:val="00C16FF2"/>
    <w:rsid w:val="00C20BB4"/>
    <w:rsid w:val="00CE4509"/>
    <w:rsid w:val="00D24835"/>
    <w:rsid w:val="00E1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35BEC-C1A4-4836-BB2D-76E598EA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52"/>
    <w:pPr>
      <w:spacing w:after="200" w:line="276" w:lineRule="auto"/>
    </w:pPr>
    <w:rPr>
      <w:rFonts w:ascii="Calibri" w:eastAsia="Calibri" w:hAnsi="Calibri"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OSNOVA">
    <w:name w:val="TEXT OSNOVA"/>
    <w:basedOn w:val="a"/>
    <w:link w:val="TEXTOSNOVA0"/>
    <w:uiPriority w:val="99"/>
    <w:rsid w:val="00E13F5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/>
      <w:color w:val="000000"/>
      <w:sz w:val="20"/>
      <w:szCs w:val="20"/>
      <w:lang w:val="uk-UA" w:eastAsia="ru-RU"/>
    </w:rPr>
  </w:style>
  <w:style w:type="character" w:customStyle="1" w:styleId="TEXTOSNOVA0">
    <w:name w:val="TEXT OSNOVA Знак"/>
    <w:link w:val="TEXTOSNOVA"/>
    <w:uiPriority w:val="99"/>
    <w:locked/>
    <w:rsid w:val="00E13F52"/>
    <w:rPr>
      <w:rFonts w:ascii="Minion Pro" w:eastAsia="Calibri" w:hAnsi="Minion Pro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Home</cp:lastModifiedBy>
  <cp:revision>3</cp:revision>
  <dcterms:created xsi:type="dcterms:W3CDTF">2017-08-28T06:02:00Z</dcterms:created>
  <dcterms:modified xsi:type="dcterms:W3CDTF">2017-09-10T12:56:00Z</dcterms:modified>
</cp:coreProperties>
</file>