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6CF" w:rsidRPr="00E016CF" w:rsidRDefault="00E016CF" w:rsidP="00E016CF">
      <w:pPr>
        <w:rPr>
          <w:rFonts w:ascii="Calibri" w:eastAsia="Times New Roman" w:hAnsi="Calibri" w:cs="Calibri"/>
          <w:sz w:val="28"/>
          <w:szCs w:val="28"/>
        </w:rPr>
      </w:pPr>
    </w:p>
    <w:p w:rsidR="00E016CF" w:rsidRPr="00E016CF" w:rsidRDefault="00E016CF" w:rsidP="00E01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E016CF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</w:rPr>
        <w:t>ОСНОВИ ПРАВОЗНАВСТВА</w:t>
      </w:r>
      <w:r w:rsidRPr="00E016CF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</w:rPr>
        <w:br/>
        <w:t xml:space="preserve"> </w:t>
      </w:r>
      <w:r w:rsidRPr="00E016CF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32"/>
        </w:rPr>
        <w:t xml:space="preserve"> </w:t>
      </w:r>
      <w:r w:rsidR="00B47A03">
        <w:rPr>
          <w:rFonts w:ascii="Times New Roman" w:eastAsia="Times New Roman" w:hAnsi="Times New Roman" w:cs="Times New Roman"/>
          <w:b/>
          <w:iCs/>
          <w:color w:val="000000"/>
          <w:sz w:val="28"/>
          <w:szCs w:val="32"/>
        </w:rPr>
        <w:t xml:space="preserve">9 клас </w:t>
      </w:r>
    </w:p>
    <w:tbl>
      <w:tblPr>
        <w:tblW w:w="10773" w:type="dxa"/>
        <w:tblInd w:w="-831" w:type="dxa"/>
        <w:tblLayout w:type="fixed"/>
        <w:tblLook w:val="04A0" w:firstRow="1" w:lastRow="0" w:firstColumn="1" w:lastColumn="0" w:noHBand="0" w:noVBand="1"/>
      </w:tblPr>
      <w:tblGrid>
        <w:gridCol w:w="851"/>
        <w:gridCol w:w="5659"/>
        <w:gridCol w:w="10"/>
        <w:gridCol w:w="1350"/>
        <w:gridCol w:w="60"/>
        <w:gridCol w:w="45"/>
        <w:gridCol w:w="30"/>
        <w:gridCol w:w="45"/>
        <w:gridCol w:w="19"/>
        <w:gridCol w:w="1365"/>
        <w:gridCol w:w="50"/>
        <w:gridCol w:w="33"/>
        <w:gridCol w:w="17"/>
        <w:gridCol w:w="1239"/>
      </w:tblGrid>
      <w:tr w:rsidR="00E016CF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6CF" w:rsidRPr="00E016CF" w:rsidRDefault="00E016CF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16CF" w:rsidRPr="00E016CF" w:rsidRDefault="00E016CF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Зміст навчального матеріалу</w:t>
            </w:r>
          </w:p>
        </w:tc>
        <w:tc>
          <w:tcPr>
            <w:tcW w:w="29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16CF" w:rsidRPr="00E016CF" w:rsidRDefault="00E016CF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13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16CF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Кільк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Год.</w:t>
            </w:r>
          </w:p>
        </w:tc>
      </w:tr>
      <w:tr w:rsidR="00B47A03" w:rsidRPr="00E016CF" w:rsidTr="00B47A03">
        <w:trPr>
          <w:trHeight w:val="441"/>
        </w:trPr>
        <w:tc>
          <w:tcPr>
            <w:tcW w:w="6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7A03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7A03" w:rsidRDefault="00B47A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9- А</w:t>
            </w:r>
          </w:p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9 - Б</w:t>
            </w:r>
          </w:p>
        </w:tc>
        <w:tc>
          <w:tcPr>
            <w:tcW w:w="13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47A03" w:rsidRPr="00E016CF" w:rsidTr="00B47A03">
        <w:trPr>
          <w:trHeight w:val="510"/>
        </w:trPr>
        <w:tc>
          <w:tcPr>
            <w:tcW w:w="806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Default="00B47A03" w:rsidP="00B47A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ВСТУП ДО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ОСНОВ ПРАВОЗНАВСТВА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4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 і закони в житті  людини і суспільства (з курсів історії).</w:t>
            </w:r>
          </w:p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Зміст, завдання і структура курсу. П</w:t>
            </w:r>
            <w:r w:rsidRPr="00E016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обудова підручника. Додаткова навчальна література, електронні та Інтернет-ресурси.</w:t>
            </w:r>
          </w:p>
        </w:tc>
        <w:tc>
          <w:tcPr>
            <w:tcW w:w="1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B47A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E016CF" w:rsidRPr="00E016CF" w:rsidTr="00E016CF">
        <w:trPr>
          <w:trHeight w:val="322"/>
        </w:trPr>
        <w:tc>
          <w:tcPr>
            <w:tcW w:w="10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6CF" w:rsidRPr="00E016CF" w:rsidRDefault="00E016CF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РОЗДІЛ 1. ОСНОВИ ТЕОРІЇ ДЕРЖАВИ І ПРАВА 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Держава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Причини виникнення держави. Поняття й ознаки держави. Державний лад. Форми держави. Державна влада. Функції держави. </w:t>
            </w:r>
          </w:p>
        </w:tc>
        <w:tc>
          <w:tcPr>
            <w:tcW w:w="1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Держава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Причини виникнення держави. Поняття й ознаки держави. Державний лад. Форми держави. Державна влада. Функції держави.</w:t>
            </w:r>
          </w:p>
        </w:tc>
        <w:tc>
          <w:tcPr>
            <w:tcW w:w="1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Соціальні норми. Право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Поняття і види соціальних норм. Поняття та ознаки права. Джерела права. Система права та її елементи.</w:t>
            </w:r>
          </w:p>
        </w:tc>
        <w:tc>
          <w:tcPr>
            <w:tcW w:w="1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Практичне заняття.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Соціальні норми в житті людей</w:t>
            </w:r>
          </w:p>
        </w:tc>
        <w:tc>
          <w:tcPr>
            <w:tcW w:w="1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E016CF" w:rsidRPr="00E016CF" w:rsidTr="00E016CF">
        <w:trPr>
          <w:trHeight w:val="627"/>
        </w:trPr>
        <w:tc>
          <w:tcPr>
            <w:tcW w:w="10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6CF" w:rsidRPr="00E016CF" w:rsidRDefault="00E016CF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РОЗДІЛ 2. ПРАВОВІДНОСИНИ. ПРАВОПОРУШЕННЯ. ЮРИДИЧНА ВІДПОВІДАЛЬНІСТЬ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B47A03" w:rsidRPr="00E016CF" w:rsidTr="00B47A03">
        <w:trPr>
          <w:trHeight w:val="6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5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Правовідносини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Склад правовідносин. Підстави виникнення, зміни і припинення правовідносин.</w:t>
            </w:r>
          </w:p>
        </w:tc>
        <w:tc>
          <w:tcPr>
            <w:tcW w:w="1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5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Правопорушення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поняття, склад, види.</w:t>
            </w:r>
          </w:p>
        </w:tc>
        <w:tc>
          <w:tcPr>
            <w:tcW w:w="1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6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5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Юридична відповідальність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поняття, підстави, види.</w:t>
            </w:r>
          </w:p>
        </w:tc>
        <w:tc>
          <w:tcPr>
            <w:tcW w:w="1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6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5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Практичне заняття.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Обставини, що виключають шкідливість (суспільну небезпеку) діяння.</w:t>
            </w:r>
          </w:p>
        </w:tc>
        <w:tc>
          <w:tcPr>
            <w:tcW w:w="1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B51639" w:rsidRDefault="00B47A03" w:rsidP="00E016CF">
            <w:pPr>
              <w:suppressAutoHyphens/>
              <w:snapToGrid w:val="0"/>
              <w:spacing w:after="0" w:line="240" w:lineRule="auto"/>
              <w:ind w:firstLine="5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Узагальнення</w:t>
            </w:r>
            <w:r w:rsidR="00B5163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 за темою: </w:t>
            </w:r>
            <w:r w:rsidR="00B516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правопорушення, правовідносини, юридична відповідальність.</w:t>
            </w:r>
            <w:bookmarkStart w:id="0" w:name="_GoBack"/>
            <w:bookmarkEnd w:id="0"/>
          </w:p>
        </w:tc>
        <w:tc>
          <w:tcPr>
            <w:tcW w:w="1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AC4753">
        <w:trPr>
          <w:trHeight w:val="322"/>
        </w:trPr>
        <w:tc>
          <w:tcPr>
            <w:tcW w:w="10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РОЗДІЛ 3. ВЗАЄМОЗВ’ЯЗОК ЛЮДИНИ І ДЕРЖАВИ 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Конституція – Основний Закон держави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Поняття Основного закону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держави. Структура Конституції України. Повноваження Конституційного Суду України.</w:t>
            </w: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48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12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Людина, особа, громадянин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Правова характеристика понять «людина», «особа», «громадянин». Права і свободи людини. Громадянство України.</w:t>
            </w:r>
          </w:p>
        </w:tc>
        <w:tc>
          <w:tcPr>
            <w:tcW w:w="148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</w:t>
            </w: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Конституційні права, свободи та обов’язки людини і громадянина.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Механізми захисту прав та свобод людини і громадянина в Україні.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</w:t>
            </w: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Особливості організації державної влади і місцевого самоврядування в Україні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 державної влади в Україні. Місцеве самоврядування в Україні.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Практичне заняття.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Звернення громадян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B51639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      </w:t>
            </w:r>
            <w:r w:rsidRPr="00B47A0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Узагальнення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за темою: </w:t>
            </w:r>
            <w:r w:rsidR="00B516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взаємо зв'язок людини і держави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E016CF" w:rsidRPr="00E016CF" w:rsidTr="00E016CF">
        <w:trPr>
          <w:trHeight w:val="322"/>
        </w:trPr>
        <w:tc>
          <w:tcPr>
            <w:tcW w:w="10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6CF" w:rsidRPr="00E016CF" w:rsidRDefault="00E016CF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РОЗДІЛ 4. НЕПОВНОЛІТНІ ЯК СУБ’ЄКТИ ЦИВІЛЬНИХ, СІМЕЙНИХ, ТРУДОВИХ, АДМІНІСТРАТИВНИХ І КРИМІНАЛЬНИХ ПРАВОВІДНОСИН</w:t>
            </w:r>
          </w:p>
          <w:p w:rsidR="00E016CF" w:rsidRPr="00E016CF" w:rsidRDefault="00E016CF" w:rsidP="00B47A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Неповнолітні як учасники цивільних правовідносин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Цивільна правоздатність і цивільна дієздатність. Обсяг цивільної правосуб’єктності неповнолітніх.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Практичне заняття.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Власність неповнолітніх.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Практичне заняття.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Захист прав споживачів. Особливості електронного продажу й операцій із кредитною карткою.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Неповнолітні як учасники сімейних правовідносин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Сім’я. Шлюб. Взаємні права й обов’язки батьків і дітей.</w:t>
            </w:r>
          </w:p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Державні органи з охорони прав дітей.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Неповнолітні як учасники сімейних правовідносин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Сім’я. Шлюб. Взаємні права й обов’язки батьків і дітей.</w:t>
            </w:r>
          </w:p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Державні органи з охорони прав дітей.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Практичне заняття.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Влаштування дітей, позбавлених батьківського піклування.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Неповнолітні як учасники трудових правовідносин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Прийняття на роботу неповнолітніх. Робочий час і час відпочинку неповнолітніх. Оплата праці. Особливості розірвання трудового договору з неповнолітніми.</w:t>
            </w:r>
          </w:p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Охорона праці неповнолітніх.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24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Практичне заняття</w:t>
            </w:r>
            <w:r w:rsidRPr="00E016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 xml:space="preserve">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Працевлаштування неповнолітніх.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Адміністративна відповідальність неповнолітніх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Адміністративні правопорушення. Адміністративна відповідальність неповнолітніх.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Кримінальна відповідальність неповнолітніх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Злочини. Кримінальний проступок.  Кримінальна відповідальність неповнолітніх.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6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Практичне заняття.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Особливості адміністративної та кримінальної відповідальності неповнолітніх.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6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B47A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47A0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Узагальнення за темою:</w:t>
            </w:r>
            <w:r>
              <w:t xml:space="preserve"> </w:t>
            </w:r>
            <w:r w:rsidRPr="00B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неповнолітні  в </w:t>
            </w:r>
            <w:proofErr w:type="spellStart"/>
            <w:r w:rsidRPr="00B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сімейномц</w:t>
            </w:r>
            <w:proofErr w:type="spellEnd"/>
            <w:r w:rsidRPr="00B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цивільному, трудовому , адміністративному, кримінальному кодексі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6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E016CF" w:rsidRPr="00E016CF" w:rsidTr="00E016CF">
        <w:trPr>
          <w:trHeight w:val="322"/>
        </w:trPr>
        <w:tc>
          <w:tcPr>
            <w:tcW w:w="10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6CF" w:rsidRPr="00E016CF" w:rsidRDefault="00E016CF" w:rsidP="00B47A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РОЗД</w:t>
            </w:r>
            <w:r w:rsidR="00B47A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ІЛ 5. ЯКЩО ПРАВО - ЦЕ ПРОФЕСІЯ 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Юристи в нашому житті.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Професія «юрист».  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Юристи в нашому житті.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Професія «юрист».  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Нова українська поліція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</w:rPr>
              <w:t>Поліцейські (патрульні, дільничні офіцери поліції).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Практичне заняття </w:t>
            </w: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Ігровий суд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B47A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47A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Узагальнення</w:t>
            </w:r>
            <w:r w:rsidRPr="00B47A0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 </w:t>
            </w:r>
            <w:r w:rsidRPr="00B47A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за темою:</w:t>
            </w:r>
            <w:r w:rsidRPr="00B47A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 це – професія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47A03" w:rsidRPr="00E016CF" w:rsidTr="00B47A03">
        <w:trPr>
          <w:trHeight w:val="3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34-35</w:t>
            </w:r>
          </w:p>
        </w:tc>
        <w:tc>
          <w:tcPr>
            <w:tcW w:w="5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47A03" w:rsidRPr="00E016CF" w:rsidRDefault="00B47A03" w:rsidP="00E016C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016C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Резерв </w:t>
            </w:r>
            <w:r w:rsidRPr="00B47A0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Основи правознавства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7A03" w:rsidRPr="00E016CF" w:rsidRDefault="00B47A03" w:rsidP="00E016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7A03" w:rsidRPr="00E016CF" w:rsidRDefault="00B47A03" w:rsidP="00B47A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</w:tbl>
    <w:p w:rsidR="00D46300" w:rsidRDefault="00D46300"/>
    <w:sectPr w:rsidR="00D46300" w:rsidSect="00B47A0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CF"/>
    <w:rsid w:val="00B47A03"/>
    <w:rsid w:val="00B51639"/>
    <w:rsid w:val="00D46300"/>
    <w:rsid w:val="00E0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E1302-B57B-4A46-8F10-75AF44E3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F267D-A9BC-4676-AC83-6A3D02B3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Home</cp:lastModifiedBy>
  <cp:revision>2</cp:revision>
  <dcterms:created xsi:type="dcterms:W3CDTF">2017-08-14T08:13:00Z</dcterms:created>
  <dcterms:modified xsi:type="dcterms:W3CDTF">2017-09-10T13:16:00Z</dcterms:modified>
</cp:coreProperties>
</file>